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48" w:rsidRDefault="00D5052B">
      <w:r>
        <w:rPr>
          <w:rFonts w:hint="eastAsia"/>
        </w:rPr>
        <w:t>2010</w:t>
      </w:r>
      <w:r>
        <w:rPr>
          <w:rFonts w:hint="eastAsia"/>
        </w:rPr>
        <w:t>年五月祭応用物理学系企画・量子班の実験及び展示（案）</w:t>
      </w:r>
    </w:p>
    <w:p w:rsidR="00D5052B" w:rsidRDefault="00D5052B" w:rsidP="008720B9">
      <w:pPr>
        <w:wordWrap w:val="0"/>
        <w:jc w:val="right"/>
        <w:rPr>
          <w:rFonts w:hint="eastAsia"/>
        </w:rPr>
      </w:pPr>
      <w:r>
        <w:rPr>
          <w:rFonts w:hint="eastAsia"/>
        </w:rPr>
        <w:t>12/9/2009</w:t>
      </w:r>
      <w:r w:rsidR="00294D37">
        <w:rPr>
          <w:rFonts w:hint="eastAsia"/>
        </w:rPr>
        <w:t xml:space="preserve"> </w:t>
      </w:r>
      <w:r w:rsidR="008720B9">
        <w:rPr>
          <w:rFonts w:hint="eastAsia"/>
        </w:rPr>
        <w:t xml:space="preserve">　作成</w:t>
      </w:r>
    </w:p>
    <w:p w:rsidR="00294D37" w:rsidRDefault="00294D37" w:rsidP="00294D37">
      <w:pPr>
        <w:wordWrap w:val="0"/>
        <w:jc w:val="right"/>
      </w:pPr>
      <w:r>
        <w:rPr>
          <w:rFonts w:hint="eastAsia"/>
        </w:rPr>
        <w:t>12/15/2009</w:t>
      </w:r>
      <w:r>
        <w:rPr>
          <w:rFonts w:hint="eastAsia"/>
        </w:rPr>
        <w:t xml:space="preserve">　改訂</w:t>
      </w:r>
    </w:p>
    <w:p w:rsidR="00D5052B" w:rsidRDefault="00D5052B"/>
    <w:p w:rsidR="00D5052B" w:rsidRDefault="00D5052B" w:rsidP="00D5052B">
      <w:pPr>
        <w:pStyle w:val="a3"/>
        <w:numPr>
          <w:ilvl w:val="0"/>
          <w:numId w:val="1"/>
        </w:numPr>
        <w:ind w:leftChars="0"/>
      </w:pPr>
      <w:r>
        <w:rPr>
          <w:rFonts w:hint="eastAsia"/>
        </w:rPr>
        <w:t>テーマ</w:t>
      </w:r>
    </w:p>
    <w:p w:rsidR="00D5052B" w:rsidRDefault="00D5052B" w:rsidP="00D5052B">
      <w:pPr>
        <w:pStyle w:val="a3"/>
        <w:ind w:leftChars="0" w:left="420"/>
      </w:pPr>
      <w:r>
        <w:rPr>
          <w:rFonts w:hint="eastAsia"/>
        </w:rPr>
        <w:t>・量子力学の不思議さ、面白さや量子力学でしか説明できない現象を見せる。</w:t>
      </w:r>
    </w:p>
    <w:p w:rsidR="00D5052B" w:rsidRDefault="00D5052B" w:rsidP="00294D37"/>
    <w:p w:rsidR="00D5052B" w:rsidRDefault="00D5052B" w:rsidP="00D5052B">
      <w:pPr>
        <w:pStyle w:val="a3"/>
        <w:numPr>
          <w:ilvl w:val="0"/>
          <w:numId w:val="1"/>
        </w:numPr>
        <w:ind w:leftChars="0"/>
      </w:pPr>
      <w:r>
        <w:rPr>
          <w:rFonts w:hint="eastAsia"/>
        </w:rPr>
        <w:t>実験及び展示（仮）</w:t>
      </w:r>
    </w:p>
    <w:p w:rsidR="00D5052B" w:rsidRDefault="00D5052B" w:rsidP="00D5052B">
      <w:pPr>
        <w:pStyle w:val="a3"/>
        <w:numPr>
          <w:ilvl w:val="0"/>
          <w:numId w:val="2"/>
        </w:numPr>
        <w:ind w:leftChars="0"/>
      </w:pPr>
      <w:r>
        <w:rPr>
          <w:rFonts w:hint="eastAsia"/>
        </w:rPr>
        <w:t>バランス型ホモダイン測定</w:t>
      </w:r>
    </w:p>
    <w:p w:rsidR="00D5052B" w:rsidRDefault="00D5052B" w:rsidP="00D5052B">
      <w:pPr>
        <w:pStyle w:val="a3"/>
        <w:numPr>
          <w:ilvl w:val="0"/>
          <w:numId w:val="2"/>
        </w:numPr>
        <w:ind w:leftChars="0"/>
      </w:pPr>
      <w:r>
        <w:rPr>
          <w:rFonts w:hint="eastAsia"/>
        </w:rPr>
        <w:t>偏光の実験</w:t>
      </w:r>
    </w:p>
    <w:p w:rsidR="00D5052B" w:rsidRDefault="00D5052B" w:rsidP="00D5052B">
      <w:pPr>
        <w:pStyle w:val="a3"/>
        <w:numPr>
          <w:ilvl w:val="0"/>
          <w:numId w:val="2"/>
        </w:numPr>
        <w:ind w:leftChars="0"/>
      </w:pPr>
      <w:r>
        <w:rPr>
          <w:rFonts w:hint="eastAsia"/>
        </w:rPr>
        <w:t>シュテルン・ゲルラッハの実験</w:t>
      </w:r>
    </w:p>
    <w:p w:rsidR="00D5052B" w:rsidRDefault="00D5052B" w:rsidP="00D5052B">
      <w:pPr>
        <w:pStyle w:val="a3"/>
        <w:numPr>
          <w:ilvl w:val="0"/>
          <w:numId w:val="2"/>
        </w:numPr>
        <w:ind w:leftChars="0"/>
      </w:pPr>
      <w:r>
        <w:rPr>
          <w:rFonts w:hint="eastAsia"/>
        </w:rPr>
        <w:t>Shor</w:t>
      </w:r>
      <w:r>
        <w:rPr>
          <w:rFonts w:hint="eastAsia"/>
        </w:rPr>
        <w:t>のアルゴリズムの展示・説明</w:t>
      </w:r>
    </w:p>
    <w:p w:rsidR="00D5052B" w:rsidRDefault="00D5052B" w:rsidP="00D5052B">
      <w:pPr>
        <w:ind w:left="420"/>
      </w:pPr>
    </w:p>
    <w:p w:rsidR="00D5052B" w:rsidRDefault="00D5052B" w:rsidP="00D5052B">
      <w:pPr>
        <w:ind w:left="420"/>
      </w:pPr>
      <w:r>
        <w:rPr>
          <w:rFonts w:hint="eastAsia"/>
        </w:rPr>
        <w:t>以下それぞれの具体的な内容</w:t>
      </w:r>
    </w:p>
    <w:p w:rsidR="008720B9" w:rsidRDefault="008720B9" w:rsidP="008720B9">
      <w:pPr>
        <w:pStyle w:val="a3"/>
        <w:numPr>
          <w:ilvl w:val="0"/>
          <w:numId w:val="4"/>
        </w:numPr>
        <w:ind w:leftChars="0"/>
      </w:pPr>
      <w:r>
        <w:rPr>
          <w:rFonts w:hint="eastAsia"/>
        </w:rPr>
        <w:t>バランス型ホモダイン測定</w:t>
      </w:r>
    </w:p>
    <w:p w:rsidR="008720B9" w:rsidRDefault="008720B9" w:rsidP="008720B9">
      <w:pPr>
        <w:pStyle w:val="a3"/>
        <w:ind w:leftChars="0"/>
      </w:pPr>
      <w:r>
        <w:rPr>
          <w:rFonts w:hint="eastAsia"/>
        </w:rPr>
        <w:t xml:space="preserve">　理想に近い量子力学的測定。ハーフビームスプリッター（</w:t>
      </w:r>
      <w:r>
        <w:rPr>
          <w:rFonts w:hint="eastAsia"/>
        </w:rPr>
        <w:t>HBS</w:t>
      </w:r>
      <w:r>
        <w:rPr>
          <w:rFonts w:hint="eastAsia"/>
        </w:rPr>
        <w:t>）にパルスレーザーを入射しその</w:t>
      </w:r>
      <w:r>
        <w:rPr>
          <w:rFonts w:hint="eastAsia"/>
        </w:rPr>
        <w:t>50%</w:t>
      </w:r>
      <w:r>
        <w:rPr>
          <w:rFonts w:hint="eastAsia"/>
        </w:rPr>
        <w:t>を反射、</w:t>
      </w:r>
      <w:r>
        <w:rPr>
          <w:rFonts w:hint="eastAsia"/>
        </w:rPr>
        <w:t>50%</w:t>
      </w:r>
      <w:r>
        <w:rPr>
          <w:rFonts w:hint="eastAsia"/>
        </w:rPr>
        <w:t>を透過させ、</w:t>
      </w:r>
      <w:r>
        <w:rPr>
          <w:rFonts w:hint="eastAsia"/>
        </w:rPr>
        <w:t>2</w:t>
      </w:r>
      <w:r>
        <w:rPr>
          <w:rFonts w:hint="eastAsia"/>
        </w:rPr>
        <w:t>つの検出器でそれぞれの光の強度を検出する。入射光に雑音あるいは変調を加えると</w:t>
      </w:r>
      <w:r>
        <w:rPr>
          <w:rFonts w:hint="eastAsia"/>
        </w:rPr>
        <w:t>2</w:t>
      </w:r>
      <w:r>
        <w:rPr>
          <w:rFonts w:hint="eastAsia"/>
        </w:rPr>
        <w:t>つの検出器での光の強度の差が（古典的には完全に</w:t>
      </w:r>
      <w:r>
        <w:rPr>
          <w:rFonts w:hint="eastAsia"/>
        </w:rPr>
        <w:t>0</w:t>
      </w:r>
      <w:r>
        <w:rPr>
          <w:rFonts w:hint="eastAsia"/>
        </w:rPr>
        <w:t>になるはずであるが）</w:t>
      </w:r>
      <w:r>
        <w:rPr>
          <w:rFonts w:hint="eastAsia"/>
        </w:rPr>
        <w:t>0</w:t>
      </w:r>
      <w:r>
        <w:rPr>
          <w:rFonts w:hint="eastAsia"/>
        </w:rPr>
        <w:t>にならない。つまりフォトン的な描像が必要になる。</w:t>
      </w:r>
      <w:r w:rsidR="002628CB">
        <w:rPr>
          <w:rFonts w:hint="eastAsia"/>
        </w:rPr>
        <w:t>なお、暗室で実験を行う必要はない。</w:t>
      </w:r>
    </w:p>
    <w:p w:rsidR="008720B9" w:rsidRDefault="008720B9" w:rsidP="002628CB">
      <w:pPr>
        <w:pStyle w:val="a3"/>
        <w:ind w:leftChars="0"/>
      </w:pPr>
      <w:r>
        <w:rPr>
          <w:rFonts w:hint="eastAsia"/>
        </w:rPr>
        <w:t xml:space="preserve">　必要な実験機器は、レーザー光源と</w:t>
      </w:r>
      <w:r>
        <w:rPr>
          <w:rFonts w:hint="eastAsia"/>
        </w:rPr>
        <w:t>HBS</w:t>
      </w:r>
      <w:r>
        <w:rPr>
          <w:rFonts w:hint="eastAsia"/>
        </w:rPr>
        <w:t>、検出計の</w:t>
      </w:r>
      <w:r>
        <w:rPr>
          <w:rFonts w:hint="eastAsia"/>
        </w:rPr>
        <w:t>3</w:t>
      </w:r>
      <w:r>
        <w:rPr>
          <w:rFonts w:hint="eastAsia"/>
        </w:rPr>
        <w:t>つ。このうち</w:t>
      </w:r>
      <w:r w:rsidR="002628CB">
        <w:rPr>
          <w:rFonts w:hint="eastAsia"/>
        </w:rPr>
        <w:t>検出計</w:t>
      </w:r>
      <w:r>
        <w:rPr>
          <w:rFonts w:hint="eastAsia"/>
        </w:rPr>
        <w:t>は</w:t>
      </w:r>
      <w:r w:rsidR="002628CB">
        <w:rPr>
          <w:rFonts w:hint="eastAsia"/>
        </w:rPr>
        <w:t>自作する。（回路図は古澤先生提供）またレーザー光源や</w:t>
      </w:r>
      <w:r w:rsidR="002628CB">
        <w:rPr>
          <w:rFonts w:hint="eastAsia"/>
        </w:rPr>
        <w:t>HBS</w:t>
      </w:r>
      <w:r w:rsidR="002628CB">
        <w:rPr>
          <w:rFonts w:hint="eastAsia"/>
        </w:rPr>
        <w:t>は五神研の学生実験で同じようなものを使用したらしい。（</w:t>
      </w:r>
      <w:r w:rsidR="00294D37">
        <w:rPr>
          <w:rFonts w:hint="eastAsia"/>
        </w:rPr>
        <w:t>五神研の助教の方にコンタクトを取っておく</w:t>
      </w:r>
      <w:r w:rsidR="002628CB">
        <w:rPr>
          <w:rFonts w:hint="eastAsia"/>
        </w:rPr>
        <w:t>。）また、実験機器を取り付ける光学台の問題がある。</w:t>
      </w:r>
    </w:p>
    <w:p w:rsidR="002628CB" w:rsidRDefault="002628CB" w:rsidP="002628CB">
      <w:pPr>
        <w:pStyle w:val="a3"/>
        <w:ind w:leftChars="0"/>
      </w:pPr>
      <w:r>
        <w:rPr>
          <w:rFonts w:hint="eastAsia"/>
        </w:rPr>
        <w:t xml:space="preserve">　古澤先生曰く、検出器の作成などを含め一カ月程度あればなんとかなる程度の実験である。また、本来やる予定だった光子もつれに関する実験は「古澤研の卒論生が半年かけてやるような実験」になってしまうので今回はやらない方向で話が進んでいる。</w:t>
      </w:r>
    </w:p>
    <w:p w:rsidR="002628CB" w:rsidRDefault="002628CB" w:rsidP="002628CB"/>
    <w:p w:rsidR="002628CB" w:rsidRDefault="002628CB" w:rsidP="002628CB">
      <w:pPr>
        <w:pStyle w:val="a3"/>
        <w:numPr>
          <w:ilvl w:val="0"/>
          <w:numId w:val="4"/>
        </w:numPr>
        <w:ind w:leftChars="0"/>
      </w:pPr>
      <w:r>
        <w:rPr>
          <w:rFonts w:hint="eastAsia"/>
        </w:rPr>
        <w:t>偏光の実験</w:t>
      </w:r>
    </w:p>
    <w:p w:rsidR="002628CB" w:rsidRDefault="002628CB" w:rsidP="002628CB">
      <w:pPr>
        <w:pStyle w:val="a3"/>
        <w:ind w:leftChars="0"/>
      </w:pPr>
      <w:r>
        <w:rPr>
          <w:rFonts w:hint="eastAsia"/>
        </w:rPr>
        <w:t xml:space="preserve">　目的は、①量子力学における「状態」の記述とのアナロジーで、量子力学的な考え方の理解を補足する、②単純に偏光の性質を見てもらう、の２つである。</w:t>
      </w:r>
    </w:p>
    <w:p w:rsidR="00D345DD" w:rsidRDefault="00D345DD" w:rsidP="002628CB">
      <w:pPr>
        <w:pStyle w:val="a3"/>
        <w:ind w:leftChars="0"/>
      </w:pPr>
      <w:r>
        <w:rPr>
          <w:rFonts w:hint="eastAsia"/>
        </w:rPr>
        <w:t xml:space="preserve">　具体的に何をやるかは、現時点では未定。波長板をいろいろいじって偏光の性質を見せる、という形に収まりそう。なお、光としては可視領域のレーザー光を使いたい。</w:t>
      </w:r>
    </w:p>
    <w:p w:rsidR="00D345DD" w:rsidRDefault="00D345DD" w:rsidP="002628CB">
      <w:pPr>
        <w:pStyle w:val="a3"/>
        <w:ind w:leftChars="0"/>
      </w:pPr>
    </w:p>
    <w:p w:rsidR="00D345DD" w:rsidRDefault="00D345DD" w:rsidP="00D345DD">
      <w:pPr>
        <w:pStyle w:val="a3"/>
        <w:numPr>
          <w:ilvl w:val="0"/>
          <w:numId w:val="4"/>
        </w:numPr>
        <w:ind w:leftChars="0"/>
      </w:pPr>
      <w:r>
        <w:rPr>
          <w:rFonts w:hint="eastAsia"/>
        </w:rPr>
        <w:t>シュテルン・ゲルラッハの実験</w:t>
      </w:r>
    </w:p>
    <w:p w:rsidR="00D345DD" w:rsidRDefault="00D345DD" w:rsidP="00D345DD">
      <w:pPr>
        <w:pStyle w:val="a3"/>
        <w:ind w:leftChars="0"/>
      </w:pPr>
      <w:r>
        <w:rPr>
          <w:rFonts w:hint="eastAsia"/>
        </w:rPr>
        <w:t xml:space="preserve">　発射された原子を非一様な磁場をかけた領域に通すと、原子が上・下の</w:t>
      </w:r>
      <w:r>
        <w:rPr>
          <w:rFonts w:hint="eastAsia"/>
        </w:rPr>
        <w:t>2</w:t>
      </w:r>
      <w:r>
        <w:rPr>
          <w:rFonts w:hint="eastAsia"/>
        </w:rPr>
        <w:t>つにわかれた場所に集まる。上に集まっ</w:t>
      </w:r>
      <w:r w:rsidR="00294D37">
        <w:rPr>
          <w:rFonts w:hint="eastAsia"/>
        </w:rPr>
        <w:t>た原始のみを、今度はさっきと方向が違う磁場がかかった領域に通し</w:t>
      </w:r>
      <w:r>
        <w:rPr>
          <w:rFonts w:hint="eastAsia"/>
        </w:rPr>
        <w:t>、一方の方向に集まった原子を再び始めと同じ磁場に通す。すると上しかなかったはずが下の原子もある、という実験。</w:t>
      </w:r>
    </w:p>
    <w:p w:rsidR="00D345DD" w:rsidRDefault="00D345DD" w:rsidP="00D345DD">
      <w:pPr>
        <w:pStyle w:val="a3"/>
        <w:ind w:leftChars="0"/>
      </w:pPr>
      <w:r>
        <w:rPr>
          <w:rFonts w:hint="eastAsia"/>
        </w:rPr>
        <w:t xml:space="preserve">　この実験と偏光の実験は、</w:t>
      </w:r>
      <w:r>
        <w:rPr>
          <w:rFonts w:hint="eastAsia"/>
        </w:rPr>
        <w:t>J.J.Sakurai</w:t>
      </w:r>
      <w:r>
        <w:rPr>
          <w:rFonts w:hint="eastAsia"/>
        </w:rPr>
        <w:t>の初めのあたりを念頭に置いている。また伴野先生が駒場生向けにシュテルン・ゲルラッハの実験をやったことがある</w:t>
      </w:r>
      <w:r w:rsidR="00294D37">
        <w:rPr>
          <w:rFonts w:hint="eastAsia"/>
        </w:rPr>
        <w:t>（これからやる？）</w:t>
      </w:r>
      <w:r>
        <w:rPr>
          <w:rFonts w:hint="eastAsia"/>
        </w:rPr>
        <w:t>らしい</w:t>
      </w:r>
      <w:r w:rsidR="00294D37">
        <w:rPr>
          <w:rFonts w:hint="eastAsia"/>
        </w:rPr>
        <w:t>。先生曰く、不均一な磁場を作り出すのが難しく、また結構長めの距離を確保する必要があるので難しいのではないか、とのこと</w:t>
      </w:r>
      <w:r>
        <w:rPr>
          <w:rFonts w:hint="eastAsia"/>
        </w:rPr>
        <w:t>。</w:t>
      </w:r>
      <w:r w:rsidR="00294D37">
        <w:rPr>
          <w:rFonts w:hint="eastAsia"/>
        </w:rPr>
        <w:t>スピンに関連した実験をやるのなら樽茶研にも話を聞いてみたらどうか、とも。</w:t>
      </w:r>
    </w:p>
    <w:p w:rsidR="00D345DD" w:rsidRDefault="00D345DD" w:rsidP="00D345DD">
      <w:pPr>
        <w:pStyle w:val="a3"/>
        <w:ind w:leftChars="0"/>
      </w:pPr>
    </w:p>
    <w:p w:rsidR="00D345DD" w:rsidRDefault="00D345DD" w:rsidP="00D345DD">
      <w:pPr>
        <w:pStyle w:val="a3"/>
        <w:numPr>
          <w:ilvl w:val="0"/>
          <w:numId w:val="4"/>
        </w:numPr>
        <w:ind w:leftChars="0"/>
      </w:pPr>
      <w:r>
        <w:rPr>
          <w:rFonts w:hint="eastAsia"/>
        </w:rPr>
        <w:t>Shor</w:t>
      </w:r>
      <w:r>
        <w:rPr>
          <w:rFonts w:hint="eastAsia"/>
        </w:rPr>
        <w:t>のアルゴリズム</w:t>
      </w:r>
    </w:p>
    <w:p w:rsidR="00D345DD" w:rsidRDefault="00D345DD" w:rsidP="00D345DD">
      <w:pPr>
        <w:pStyle w:val="a3"/>
        <w:ind w:leftChars="0"/>
      </w:pPr>
      <w:r>
        <w:rPr>
          <w:rFonts w:hint="eastAsia"/>
        </w:rPr>
        <w:t xml:space="preserve">　量子計算とのつながり、という観点から残ったテーマ。初めはもつれ状態についての実験を念頭に置いていたことから、量子コンピュータや量子暗号関連のネタとして候補にしていたも</w:t>
      </w:r>
      <w:r>
        <w:rPr>
          <w:rFonts w:hint="eastAsia"/>
        </w:rPr>
        <w:lastRenderedPageBreak/>
        <w:t>の。ただし、現在では実際に発表するのか否か、という状況。</w:t>
      </w:r>
    </w:p>
    <w:p w:rsidR="00D345DD" w:rsidRDefault="00D345DD" w:rsidP="00D345DD">
      <w:pPr>
        <w:pStyle w:val="a3"/>
        <w:ind w:leftChars="0"/>
      </w:pPr>
      <w:r>
        <w:rPr>
          <w:rFonts w:hint="eastAsia"/>
        </w:rPr>
        <w:t xml:space="preserve">　古澤先生曰く「机上の空論」。</w:t>
      </w:r>
      <w:r w:rsidR="00413DF2">
        <w:rPr>
          <w:rFonts w:hint="eastAsia"/>
        </w:rPr>
        <w:t>ただ</w:t>
      </w:r>
      <w:r w:rsidR="00294D37">
        <w:rPr>
          <w:rFonts w:hint="eastAsia"/>
        </w:rPr>
        <w:t>し一般向けで量子アルゴリズムを、というとこれくらいしかない。メンバー</w:t>
      </w:r>
      <w:r w:rsidR="00413DF2">
        <w:rPr>
          <w:rFonts w:hint="eastAsia"/>
        </w:rPr>
        <w:t>のアイデアでは、古典的な素因数分解のアルゴリズムと比べる感じでポスター展示する、というものもある。</w:t>
      </w:r>
    </w:p>
    <w:p w:rsidR="00D5052B" w:rsidRDefault="00D5052B" w:rsidP="00D5052B"/>
    <w:p w:rsidR="008720B9" w:rsidRDefault="008720B9" w:rsidP="008720B9">
      <w:pPr>
        <w:pStyle w:val="a3"/>
        <w:numPr>
          <w:ilvl w:val="0"/>
          <w:numId w:val="1"/>
        </w:numPr>
        <w:ind w:leftChars="0"/>
      </w:pPr>
      <w:r>
        <w:rPr>
          <w:rFonts w:hint="eastAsia"/>
        </w:rPr>
        <w:t>今後の課題</w:t>
      </w:r>
    </w:p>
    <w:p w:rsidR="008720B9" w:rsidRDefault="008720B9" w:rsidP="008720B9">
      <w:pPr>
        <w:pStyle w:val="a3"/>
        <w:ind w:leftChars="0" w:left="420"/>
      </w:pPr>
      <w:r>
        <w:rPr>
          <w:rFonts w:hint="eastAsia"/>
        </w:rPr>
        <w:t>・それぞれの実験を実際にやるか否かの決定。</w:t>
      </w:r>
    </w:p>
    <w:p w:rsidR="008720B9" w:rsidRDefault="008720B9" w:rsidP="008720B9">
      <w:pPr>
        <w:pStyle w:val="a3"/>
        <w:ind w:leftChars="0" w:left="420"/>
      </w:pPr>
      <w:r>
        <w:rPr>
          <w:rFonts w:hint="eastAsia"/>
        </w:rPr>
        <w:t>・やると確定した実験の詳細を決定。</w:t>
      </w:r>
    </w:p>
    <w:p w:rsidR="008720B9" w:rsidRDefault="008720B9" w:rsidP="008720B9">
      <w:pPr>
        <w:pStyle w:val="a3"/>
        <w:ind w:leftChars="0" w:left="420"/>
      </w:pPr>
      <w:r>
        <w:rPr>
          <w:rFonts w:hint="eastAsia"/>
        </w:rPr>
        <w:t>・役割分担の生成。</w:t>
      </w:r>
      <w:r w:rsidR="00294D37">
        <w:rPr>
          <w:rFonts w:hint="eastAsia"/>
        </w:rPr>
        <w:t>(</w:t>
      </w:r>
      <w:r w:rsidR="00294D37">
        <w:rPr>
          <w:rFonts w:hint="eastAsia"/>
        </w:rPr>
        <w:t>しなくてもよい</w:t>
      </w:r>
      <w:r w:rsidR="00294D37">
        <w:rPr>
          <w:rFonts w:hint="eastAsia"/>
        </w:rPr>
        <w:t>?)</w:t>
      </w:r>
    </w:p>
    <w:p w:rsidR="00413DF2" w:rsidRDefault="00413DF2" w:rsidP="008720B9">
      <w:pPr>
        <w:pStyle w:val="a3"/>
        <w:ind w:leftChars="0" w:left="420"/>
      </w:pPr>
      <w:r>
        <w:rPr>
          <w:rFonts w:hint="eastAsia"/>
        </w:rPr>
        <w:t>・何らかの勉強会を開くべきか、否か、の決定。</w:t>
      </w:r>
      <w:r w:rsidR="00294D37">
        <w:rPr>
          <w:rFonts w:hint="eastAsia"/>
        </w:rPr>
        <w:t>（フォトン的な描像があればよいので、特にやる必要はない</w:t>
      </w:r>
      <w:r w:rsidR="00294D37">
        <w:rPr>
          <w:rFonts w:hint="eastAsia"/>
        </w:rPr>
        <w:t>?</w:t>
      </w:r>
      <w:r w:rsidR="00294D37">
        <w:rPr>
          <w:rFonts w:hint="eastAsia"/>
        </w:rPr>
        <w:t>）</w:t>
      </w:r>
    </w:p>
    <w:p w:rsidR="00413DF2" w:rsidRDefault="00413DF2" w:rsidP="008720B9">
      <w:pPr>
        <w:pStyle w:val="a3"/>
        <w:ind w:leftChars="0" w:left="420"/>
      </w:pPr>
      <w:r>
        <w:rPr>
          <w:rFonts w:hint="eastAsia"/>
        </w:rPr>
        <w:t>・いずれにしても量子力学は直感的には理解が難しいので、説明にはかなり気を遣う。</w:t>
      </w:r>
    </w:p>
    <w:p w:rsidR="008720B9" w:rsidRDefault="008720B9" w:rsidP="008720B9">
      <w:pPr>
        <w:pStyle w:val="a3"/>
        <w:ind w:leftChars="0" w:left="420"/>
      </w:pPr>
    </w:p>
    <w:p w:rsidR="00D5052B" w:rsidRDefault="00D5052B" w:rsidP="00D5052B">
      <w:pPr>
        <w:pStyle w:val="a3"/>
        <w:numPr>
          <w:ilvl w:val="0"/>
          <w:numId w:val="1"/>
        </w:numPr>
        <w:ind w:leftChars="0"/>
      </w:pPr>
      <w:r>
        <w:rPr>
          <w:rFonts w:hint="eastAsia"/>
        </w:rPr>
        <w:t>今後の予定など実験の内容以外の事項</w:t>
      </w:r>
    </w:p>
    <w:p w:rsidR="002628CB" w:rsidRDefault="002628CB" w:rsidP="002628CB">
      <w:pPr>
        <w:pStyle w:val="a3"/>
        <w:ind w:leftChars="0" w:left="420"/>
      </w:pPr>
      <w:r>
        <w:rPr>
          <w:rFonts w:hint="eastAsia"/>
        </w:rPr>
        <w:t>・古澤先生から全面的な協力を頂いている。</w:t>
      </w:r>
    </w:p>
    <w:p w:rsidR="008720B9" w:rsidRDefault="008720B9" w:rsidP="008720B9">
      <w:pPr>
        <w:pStyle w:val="a3"/>
        <w:ind w:leftChars="0" w:left="420"/>
      </w:pPr>
      <w:r>
        <w:rPr>
          <w:rFonts w:hint="eastAsia"/>
        </w:rPr>
        <w:t>・予算は最大で数十万円程度。</w:t>
      </w:r>
    </w:p>
    <w:p w:rsidR="00D5052B" w:rsidRDefault="00D5052B" w:rsidP="00D5052B">
      <w:pPr>
        <w:pStyle w:val="a3"/>
        <w:ind w:leftChars="0" w:left="420"/>
      </w:pPr>
      <w:r>
        <w:rPr>
          <w:rFonts w:hint="eastAsia"/>
        </w:rPr>
        <w:t>・実験を実際に開始するのは</w:t>
      </w:r>
      <w:r w:rsidR="008720B9">
        <w:rPr>
          <w:rFonts w:hint="eastAsia"/>
        </w:rPr>
        <w:t>来年の</w:t>
      </w:r>
      <w:r w:rsidR="008720B9">
        <w:rPr>
          <w:rFonts w:hint="eastAsia"/>
        </w:rPr>
        <w:t>3</w:t>
      </w:r>
      <w:r w:rsidR="008720B9">
        <w:rPr>
          <w:rFonts w:hint="eastAsia"/>
        </w:rPr>
        <w:t>月ごろ。</w:t>
      </w:r>
    </w:p>
    <w:p w:rsidR="008720B9" w:rsidRDefault="008720B9" w:rsidP="008720B9">
      <w:pPr>
        <w:pStyle w:val="a3"/>
        <w:ind w:leftChars="0" w:left="420"/>
      </w:pPr>
      <w:r>
        <w:rPr>
          <w:rFonts w:hint="eastAsia"/>
        </w:rPr>
        <w:t>・対象は主に中高生。次に一般の方々。したがって専門知識は仮定できない。</w:t>
      </w:r>
    </w:p>
    <w:sectPr w:rsidR="008720B9" w:rsidSect="008720B9">
      <w:pgSz w:w="11906" w:h="16838"/>
      <w:pgMar w:top="1440" w:right="1077" w:bottom="1440" w:left="1077"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DE5" w:rsidRDefault="00AB5DE5" w:rsidP="00294D37">
      <w:r>
        <w:separator/>
      </w:r>
    </w:p>
  </w:endnote>
  <w:endnote w:type="continuationSeparator" w:id="0">
    <w:p w:rsidR="00AB5DE5" w:rsidRDefault="00AB5DE5" w:rsidP="00294D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DE5" w:rsidRDefault="00AB5DE5" w:rsidP="00294D37">
      <w:r>
        <w:separator/>
      </w:r>
    </w:p>
  </w:footnote>
  <w:footnote w:type="continuationSeparator" w:id="0">
    <w:p w:rsidR="00AB5DE5" w:rsidRDefault="00AB5DE5" w:rsidP="00294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4DB"/>
    <w:multiLevelType w:val="hybridMultilevel"/>
    <w:tmpl w:val="3ADC91C6"/>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9265EAB"/>
    <w:multiLevelType w:val="hybridMultilevel"/>
    <w:tmpl w:val="218663E0"/>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D95482F"/>
    <w:multiLevelType w:val="hybridMultilevel"/>
    <w:tmpl w:val="23C6D1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940253"/>
    <w:multiLevelType w:val="hybridMultilevel"/>
    <w:tmpl w:val="90BCF0B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52B"/>
    <w:rsid w:val="002628CB"/>
    <w:rsid w:val="00294D37"/>
    <w:rsid w:val="0030079B"/>
    <w:rsid w:val="00413DF2"/>
    <w:rsid w:val="00677083"/>
    <w:rsid w:val="008720B9"/>
    <w:rsid w:val="00AB5DE5"/>
    <w:rsid w:val="00D345DD"/>
    <w:rsid w:val="00D5052B"/>
    <w:rsid w:val="00E14B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52B"/>
    <w:pPr>
      <w:ind w:leftChars="400" w:left="840"/>
    </w:pPr>
  </w:style>
  <w:style w:type="paragraph" w:styleId="a4">
    <w:name w:val="header"/>
    <w:basedOn w:val="a"/>
    <w:link w:val="a5"/>
    <w:uiPriority w:val="99"/>
    <w:semiHidden/>
    <w:unhideWhenUsed/>
    <w:rsid w:val="00294D37"/>
    <w:pPr>
      <w:tabs>
        <w:tab w:val="center" w:pos="4252"/>
        <w:tab w:val="right" w:pos="8504"/>
      </w:tabs>
      <w:snapToGrid w:val="0"/>
    </w:pPr>
  </w:style>
  <w:style w:type="character" w:customStyle="1" w:styleId="a5">
    <w:name w:val="ヘッダー (文字)"/>
    <w:basedOn w:val="a0"/>
    <w:link w:val="a4"/>
    <w:uiPriority w:val="99"/>
    <w:semiHidden/>
    <w:rsid w:val="00294D37"/>
  </w:style>
  <w:style w:type="paragraph" w:styleId="a6">
    <w:name w:val="footer"/>
    <w:basedOn w:val="a"/>
    <w:link w:val="a7"/>
    <w:uiPriority w:val="99"/>
    <w:semiHidden/>
    <w:unhideWhenUsed/>
    <w:rsid w:val="00294D37"/>
    <w:pPr>
      <w:tabs>
        <w:tab w:val="center" w:pos="4252"/>
        <w:tab w:val="right" w:pos="8504"/>
      </w:tabs>
      <w:snapToGrid w:val="0"/>
    </w:pPr>
  </w:style>
  <w:style w:type="character" w:customStyle="1" w:styleId="a7">
    <w:name w:val="フッター (文字)"/>
    <w:basedOn w:val="a0"/>
    <w:link w:val="a6"/>
    <w:uiPriority w:val="99"/>
    <w:semiHidden/>
    <w:rsid w:val="00294D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大久保　拓哉</dc:creator>
  <cp:lastModifiedBy>大久保　拓哉</cp:lastModifiedBy>
  <cp:revision>2</cp:revision>
  <dcterms:created xsi:type="dcterms:W3CDTF">2009-12-09T14:14:00Z</dcterms:created>
  <dcterms:modified xsi:type="dcterms:W3CDTF">2009-12-15T12:43:00Z</dcterms:modified>
</cp:coreProperties>
</file>